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86683">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6E457E75">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sz w:val="32"/>
          <w:szCs w:val="32"/>
        </w:rPr>
      </w:pPr>
    </w:p>
    <w:p w14:paraId="26D3579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第七届中国青年科技工作者协会会员条件</w:t>
      </w:r>
    </w:p>
    <w:p w14:paraId="754641C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sz w:val="32"/>
          <w:szCs w:val="32"/>
        </w:rPr>
      </w:pPr>
    </w:p>
    <w:p w14:paraId="4F9C37D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中国青年科技工作者协会（以下简称中青科协）第七次会员</w:t>
      </w:r>
      <w:bookmarkStart w:id="0" w:name="_GoBack"/>
      <w:bookmarkEnd w:id="0"/>
      <w:r>
        <w:rPr>
          <w:rFonts w:hint="eastAsia" w:ascii="方正仿宋_GB2312" w:hAnsi="方正仿宋_GB2312" w:eastAsia="方正仿宋_GB2312" w:cs="方正仿宋_GB2312"/>
          <w:sz w:val="32"/>
          <w:szCs w:val="32"/>
        </w:rPr>
        <w:t>代表大会拟</w:t>
      </w:r>
      <w:r>
        <w:rPr>
          <w:rFonts w:hint="default" w:ascii="Times New Roman" w:hAnsi="Times New Roman" w:eastAsia="方正仿宋_GB2312" w:cs="Times New Roman"/>
          <w:sz w:val="32"/>
          <w:szCs w:val="32"/>
        </w:rPr>
        <w:t>于2025年初</w:t>
      </w:r>
      <w:r>
        <w:rPr>
          <w:rFonts w:hint="eastAsia" w:ascii="方正仿宋_GB2312" w:hAnsi="方正仿宋_GB2312" w:eastAsia="方正仿宋_GB2312" w:cs="方正仿宋_GB2312"/>
          <w:sz w:val="32"/>
          <w:szCs w:val="32"/>
        </w:rPr>
        <w:t>在北京召开。本届个人会员遴选，</w:t>
      </w:r>
      <w:r>
        <w:rPr>
          <w:rFonts w:hint="eastAsia" w:ascii="方正黑体_GBK" w:hAnsi="方正黑体_GBK" w:eastAsia="方正黑体_GBK" w:cs="方正黑体_GBK"/>
          <w:sz w:val="32"/>
          <w:szCs w:val="32"/>
        </w:rPr>
        <w:t>要注重政治素养，</w:t>
      </w:r>
      <w:r>
        <w:rPr>
          <w:rFonts w:hint="eastAsia" w:ascii="方正仿宋_GB2312" w:hAnsi="方正仿宋_GB2312" w:eastAsia="方正仿宋_GB2312" w:cs="方正仿宋_GB2312"/>
          <w:sz w:val="32"/>
          <w:szCs w:val="32"/>
        </w:rPr>
        <w:t>强调会员人选应始终沿着习近平总书记和党中央指引的方向投身党的科技事业，以实际行动坚定拥护“两个确立”、坚决做到“两个维护”，具有为国家发展、社会进步、青少年成长无私奉献的家国情怀和主观意愿，积极投身青少年科普和创新文化培育；</w:t>
      </w:r>
      <w:r>
        <w:rPr>
          <w:rFonts w:hint="eastAsia" w:ascii="方正黑体_GBK" w:hAnsi="方正黑体_GBK" w:eastAsia="方正黑体_GBK" w:cs="方正黑体_GBK"/>
          <w:sz w:val="32"/>
          <w:szCs w:val="32"/>
        </w:rPr>
        <w:t>要注重专业水平，</w:t>
      </w:r>
      <w:r>
        <w:rPr>
          <w:rFonts w:hint="eastAsia" w:ascii="方正仿宋_GB2312" w:hAnsi="方正仿宋_GB2312" w:eastAsia="方正仿宋_GB2312" w:cs="方正仿宋_GB2312"/>
          <w:sz w:val="32"/>
          <w:szCs w:val="32"/>
        </w:rPr>
        <w:t>强调会员人选应坚持“四个面向”，在关键核心技术、原创性颠覆性科技创新等领域取得突出成绩，具有成为战略科学家、卓越工程师和一流科技领军人才的发展潜力；</w:t>
      </w:r>
      <w:r>
        <w:rPr>
          <w:rFonts w:hint="eastAsia" w:ascii="方正黑体_GBK" w:hAnsi="方正黑体_GBK" w:eastAsia="方正黑体_GBK" w:cs="方正黑体_GBK"/>
          <w:sz w:val="32"/>
          <w:szCs w:val="32"/>
        </w:rPr>
        <w:t>要注重创新能力，</w:t>
      </w:r>
      <w:r>
        <w:rPr>
          <w:rFonts w:hint="eastAsia" w:ascii="方正仿宋_GB2312" w:hAnsi="方正仿宋_GB2312" w:eastAsia="方正仿宋_GB2312" w:cs="方正仿宋_GB2312"/>
          <w:sz w:val="32"/>
          <w:szCs w:val="32"/>
        </w:rPr>
        <w:t>强调会员人选应具有较强的产业思维和创新思维，在培育发展新质生产力新动能中能发挥作用，主动融入全球创新网络，具备开展国际科技合作的能力；</w:t>
      </w:r>
      <w:r>
        <w:rPr>
          <w:rFonts w:hint="eastAsia" w:ascii="方正黑体_GBK" w:hAnsi="方正黑体_GBK" w:eastAsia="方正黑体_GBK" w:cs="方正黑体_GBK"/>
          <w:sz w:val="32"/>
          <w:szCs w:val="32"/>
        </w:rPr>
        <w:t>更加注重履职意识，</w:t>
      </w:r>
      <w:r>
        <w:rPr>
          <w:rFonts w:hint="eastAsia" w:ascii="方正仿宋_GB2312" w:hAnsi="方正仿宋_GB2312" w:eastAsia="方正仿宋_GB2312" w:cs="方正仿宋_GB2312"/>
          <w:sz w:val="32"/>
          <w:szCs w:val="32"/>
        </w:rPr>
        <w:t>发挥会员主体作用，积极参与协会组织建设与工作开展，以高度的责任感推动协会发展；</w:t>
      </w:r>
      <w:r>
        <w:rPr>
          <w:rFonts w:hint="eastAsia" w:ascii="方正黑体_GBK" w:hAnsi="方正黑体_GBK" w:eastAsia="方正黑体_GBK" w:cs="方正黑体_GBK"/>
          <w:sz w:val="32"/>
          <w:szCs w:val="32"/>
        </w:rPr>
        <w:t>要注重社会形象，</w:t>
      </w:r>
      <w:r>
        <w:rPr>
          <w:rFonts w:hint="eastAsia" w:ascii="方正仿宋_GB2312" w:hAnsi="方正仿宋_GB2312" w:eastAsia="方正仿宋_GB2312" w:cs="方正仿宋_GB2312"/>
          <w:sz w:val="32"/>
          <w:szCs w:val="32"/>
        </w:rPr>
        <w:t>强调会员人选应自觉遵循科技伦理和学术道德，具有良好、正面、积极的社会形象，在青年科技工作者中具有广泛影响力和号召力。</w:t>
      </w:r>
    </w:p>
    <w:p w14:paraId="12A8EE8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基本条件</w:t>
      </w:r>
    </w:p>
    <w:p w14:paraId="6E5A93E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2312" w:cs="Times New Roman"/>
          <w:sz w:val="32"/>
          <w:szCs w:val="32"/>
        </w:rPr>
        <w:t>1. 拥</w:t>
      </w:r>
      <w:r>
        <w:rPr>
          <w:rFonts w:hint="eastAsia" w:ascii="方正仿宋_GB2312" w:hAnsi="方正仿宋_GB2312" w:eastAsia="方正仿宋_GB2312" w:cs="方正仿宋_GB2312"/>
          <w:sz w:val="32"/>
          <w:szCs w:val="32"/>
        </w:rPr>
        <w:t>护中国共产党领导，坚持中国特色社会主义道路，热爱社会主义祖国，认真学习贯彻习近平新时代中国特色社会主义思想，坚持正确的政治立场和政治方向，增强“四个意识”、坚定“四个自信”、做到“两个维护”。</w:t>
      </w:r>
    </w:p>
    <w:p w14:paraId="464ED9C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拥护本团体的章程，有加入本团体的意愿。</w:t>
      </w:r>
    </w:p>
    <w:p w14:paraId="0177DFB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 模范遵守国家法律法规，积极践行社会主义核心价值观，践行社会公德、职业道德、家庭美德，积极培育创新文化，具有良好社会形象。</w:t>
      </w:r>
    </w:p>
    <w:p w14:paraId="7AEAAC3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 热心青年工作，具有强烈的社会责任感和集体荣誉感，具备履职尽责的素质和能力。</w:t>
      </w:r>
    </w:p>
    <w:p w14:paraId="43D9C7F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 具有中华人民共和国国籍。</w:t>
      </w:r>
    </w:p>
    <w:p w14:paraId="76B7CD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 满</w:t>
      </w:r>
      <w:r>
        <w:rPr>
          <w:rFonts w:hint="eastAsia" w:ascii="方正仿宋_GB2312" w:hAnsi="方正仿宋_GB2312" w:eastAsia="方正仿宋_GB2312" w:cs="方正仿宋_GB2312"/>
          <w:sz w:val="32"/>
          <w:szCs w:val="32"/>
        </w:rPr>
        <w:t>足以下条件</w:t>
      </w:r>
      <w:r>
        <w:rPr>
          <w:rFonts w:hint="default" w:ascii="Times New Roman" w:hAnsi="Times New Roman" w:eastAsia="方正仿宋_GB2312" w:cs="Times New Roman"/>
          <w:sz w:val="32"/>
          <w:szCs w:val="32"/>
        </w:rPr>
        <w:t>之一：（1）在科学研究、技术开发、成果转化、科学普及、科技哲学、科技伦理、科学管理中，取得突出成绩、作出重要贡献，在科技界和广大科技工作者中具有一定知名度和代表性，且具有高级职称。（2）在法律、科普、科技类企业、科技园区、创投机构等科技支撑领域具有一定知名度和代表性，能为青年科技创新工作提供各类保障支持。</w:t>
      </w:r>
    </w:p>
    <w:p w14:paraId="6E33337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7. 除席位制会员外，年龄一般不超过40周岁（1985年1月1日及以后出生），为国家科技创新事业发展作出重大贡献等特殊情况的年龄可适当放宽。</w:t>
      </w:r>
    </w:p>
    <w:p w14:paraId="6EBB00A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2312" w:cs="Times New Roman"/>
          <w:sz w:val="32"/>
          <w:szCs w:val="32"/>
        </w:rPr>
        <w:t>8．各单位推荐</w:t>
      </w:r>
      <w:r>
        <w:rPr>
          <w:rFonts w:hint="eastAsia" w:ascii="方正仿宋_GB2312" w:hAnsi="方正仿宋_GB2312" w:eastAsia="方正仿宋_GB2312" w:cs="方正仿宋_GB2312"/>
          <w:sz w:val="32"/>
          <w:szCs w:val="32"/>
        </w:rPr>
        <w:t>的会员结构需符合中青科协提出的年龄、专业、党派、性别等结构要求，可根据自身实际结合专委会设置匹配人选，所推人选要严格保证质量。</w:t>
      </w:r>
    </w:p>
    <w:p w14:paraId="50F08BF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二、专业结构</w:t>
      </w:r>
    </w:p>
    <w:p w14:paraId="16F49FD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专业结构。各领域青年科技人才主要涵盖基础科学与前沿研究、农业科技与种业、生命科学与新医药、航空航天与深地深海、环境科学与新能源、智能制造与新材料、人工智能与电子信息、管理与技术科学等专业领域，以及科技哲学、科技伦理、科学管理等相关领域。</w:t>
      </w:r>
    </w:p>
    <w:p w14:paraId="3EE8379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三、资历条件</w:t>
      </w:r>
    </w:p>
    <w:p w14:paraId="73DAD52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2312" w:cs="Times New Roman"/>
          <w:sz w:val="32"/>
          <w:szCs w:val="32"/>
        </w:rPr>
        <w:t>1. 对</w:t>
      </w:r>
      <w:r>
        <w:rPr>
          <w:rFonts w:hint="eastAsia" w:ascii="方正仿宋_GB2312" w:hAnsi="方正仿宋_GB2312" w:eastAsia="方正仿宋_GB2312" w:cs="方正仿宋_GB2312"/>
          <w:sz w:val="32"/>
          <w:szCs w:val="32"/>
        </w:rPr>
        <w:t>获得国家自然科学奖、国家技术发明奖、国家科学技术进步奖、中国青年科技奖、全国创新争先奖、中国青年五四奖章等省部级及以上奖励，入选长江学者、万人计划、千人计划、国家杰青、四青人才等省部级及以上人才项目的青年科技工作者，符合本届会员人选条件的，注重广泛覆盖、优中选优。</w:t>
      </w:r>
    </w:p>
    <w:p w14:paraId="59D19E0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2312" w:cs="Times New Roman"/>
          <w:sz w:val="32"/>
          <w:szCs w:val="32"/>
        </w:rPr>
        <w:t xml:space="preserve">2. </w:t>
      </w:r>
      <w:r>
        <w:rPr>
          <w:rFonts w:hint="eastAsia" w:ascii="方正仿宋_GB2312" w:hAnsi="方正仿宋_GB2312" w:eastAsia="方正仿宋_GB2312" w:cs="方正仿宋_GB2312"/>
          <w:sz w:val="32"/>
          <w:szCs w:val="32"/>
        </w:rPr>
        <w:t>入选国家级专精特新“小巨人”、“瞪羚”、“独角兽”等对青年创新创业有较大示范价值的企业，所从事行业属新质生产力鼓励方向（互联网、大数据、人工智能、节能环保、信息技术、高端装备制造、新材料、新能源、物联网等），相关企业负责人或科技领军人才，符合本届会员人选条件的，注重鼓励示范、择优推荐。</w:t>
      </w:r>
    </w:p>
    <w:p w14:paraId="7AA08A7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2312" w:cs="Times New Roman"/>
          <w:sz w:val="32"/>
          <w:szCs w:val="32"/>
        </w:rPr>
        <w:t>3. 鼓励</w:t>
      </w:r>
      <w:r>
        <w:rPr>
          <w:rFonts w:hint="eastAsia" w:ascii="方正仿宋_GB2312" w:hAnsi="方正仿宋_GB2312" w:eastAsia="方正仿宋_GB2312" w:cs="方正仿宋_GB2312"/>
          <w:sz w:val="32"/>
          <w:szCs w:val="32"/>
        </w:rPr>
        <w:t>从国家实验室、全国重点实验室、国家科技机构、高水平研究型大学、科技领军企业等科技创新联合体中，推荐符合本届会员人选条件的青年科技人才。</w:t>
      </w:r>
    </w:p>
    <w:p w14:paraId="0A22561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2312" w:cs="Times New Roman"/>
          <w:sz w:val="32"/>
          <w:szCs w:val="32"/>
        </w:rPr>
        <w:t>4. 鼓</w:t>
      </w:r>
      <w:r>
        <w:rPr>
          <w:rFonts w:hint="eastAsia" w:ascii="方正仿宋_GB2312" w:hAnsi="方正仿宋_GB2312" w:eastAsia="方正仿宋_GB2312" w:cs="方正仿宋_GB2312"/>
          <w:sz w:val="32"/>
          <w:szCs w:val="32"/>
        </w:rPr>
        <w:t>励推荐科技哲学、科技伦理、科学管理等相关领域的优秀青年人才，以及在法律、政策研究、产业咨询、科技园区、创投机构、知识产权保护、技术转移与转化、科普、国际传播与对外交流合作等方面具有一定知名度和代表性，能为青年科技创新工作提供各类保障支持的人选。</w:t>
      </w:r>
    </w:p>
    <w:sectPr>
      <w:footerReference r:id="rId3" w:type="default"/>
      <w:pgSz w:w="11906" w:h="16838"/>
      <w:pgMar w:top="1984" w:right="1446" w:bottom="1644" w:left="1446" w:header="851" w:footer="992" w:gutter="0"/>
      <w:pgNumType w:fmt="numberInDash"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A1030">
    <w:pPr>
      <w:pStyle w:val="2"/>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DDA5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ADDA5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603B3"/>
    <w:rsid w:val="0628502D"/>
    <w:rsid w:val="24857B78"/>
    <w:rsid w:val="375223CF"/>
    <w:rsid w:val="4E431E74"/>
    <w:rsid w:val="52E42320"/>
    <w:rsid w:val="5A9304C2"/>
    <w:rsid w:val="5FFFFD43"/>
    <w:rsid w:val="74917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1597</Words>
  <Characters>1615</Characters>
  <Lines>0</Lines>
  <Paragraphs>0</Paragraphs>
  <TotalTime>37</TotalTime>
  <ScaleCrop>false</ScaleCrop>
  <LinksUpToDate>false</LinksUpToDate>
  <CharactersWithSpaces>1626</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2025-01-21T15:18:00Z</dcterms:created>
  <dc:creator>Administrator</dc:creator>
  <cp:lastModifiedBy>WPS_1682429826</cp:lastModifiedBy>
  <cp:lastPrinted>2025-01-22T09:49:00Z</cp:lastPrinted>
  <dcterms:modified xsi:type="dcterms:W3CDTF">2025-01-26T11:32:34Z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KSOTemplateDocerSaveRecord">
    <vt:lpwstr>eyJoZGlkIjoiOWIxODY1NmVjZmM2NTE5YTc1OThmZWM0MTAyYjY1NWMiLCJ1c2VySWQiOiI1OTc0NjExNzgifQ==</vt:lpwstr>
  </property>
  <property fmtid="{D5CDD505-2E9C-101B-9397-08002B2CF9AE}" pid="4" name="ICV">
    <vt:lpwstr>D8D57CA51F8B55A8D2AC9567429FCCD7_43</vt:lpwstr>
  </property>
</Properties>
</file>