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4" w:lineRule="exact"/>
        <w:ind w:left="0" w:right="0"/>
        <w:rPr>
          <w:b w:val="0"/>
          <w:bCs w:val="0"/>
        </w:rPr>
      </w:pPr>
      <w:bookmarkStart w:id="0" w:name="_Toc19857"/>
      <w:r>
        <w:rPr>
          <w:rFonts w:hint="eastAsia"/>
          <w:lang w:val="en-US" w:eastAsia="zh-CN"/>
        </w:rPr>
        <w:t>第十四届</w:t>
      </w:r>
      <w:r>
        <w:rPr>
          <w:rFonts w:hint="eastAsia"/>
        </w:rPr>
        <w:t>“</w:t>
      </w:r>
      <w:r>
        <w:rPr>
          <w:b w:val="0"/>
          <w:bCs w:val="0"/>
        </w:rPr>
        <w:t>挑战杯</w:t>
      </w:r>
      <w:r>
        <w:rPr>
          <w:rFonts w:hint="eastAsia"/>
          <w:b w:val="0"/>
          <w:bCs w:val="0"/>
        </w:rPr>
        <w:t>”</w:t>
      </w:r>
      <w:r>
        <w:rPr>
          <w:b w:val="0"/>
          <w:bCs w:val="0"/>
        </w:rPr>
        <w:t>中国大学生创业计划竞赛</w:t>
      </w:r>
    </w:p>
    <w:p>
      <w:pPr>
        <w:pStyle w:val="2"/>
        <w:spacing w:line="594" w:lineRule="exact"/>
        <w:ind w:left="0" w:right="0"/>
        <w:rPr>
          <w:b w:val="0"/>
          <w:bCs w:val="0"/>
        </w:rPr>
      </w:pPr>
      <w:r>
        <w:rPr>
          <w:b w:val="0"/>
          <w:bCs w:val="0"/>
        </w:rPr>
        <w:t>参赛项目申报表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823"/>
        <w:gridCol w:w="850"/>
        <w:gridCol w:w="231"/>
        <w:gridCol w:w="623"/>
        <w:gridCol w:w="1333"/>
        <w:gridCol w:w="85"/>
        <w:gridCol w:w="993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547" w:type="dxa"/>
            <w:vAlign w:val="center"/>
          </w:tcPr>
          <w:p>
            <w:pPr>
              <w:pStyle w:val="15"/>
              <w:spacing w:before="14" w:line="400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所在省</w:t>
            </w:r>
          </w:p>
          <w:p>
            <w:pPr>
              <w:pStyle w:val="15"/>
              <w:spacing w:line="400" w:lineRule="exact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（区、市）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pStyle w:val="15"/>
              <w:spacing w:before="14" w:line="400" w:lineRule="exact"/>
              <w:ind w:left="412"/>
              <w:jc w:val="center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  <w:p>
            <w:pPr>
              <w:pStyle w:val="15"/>
              <w:spacing w:line="400" w:lineRule="exact"/>
              <w:ind w:left="412"/>
              <w:jc w:val="center"/>
              <w:rPr>
                <w:sz w:val="28"/>
              </w:rPr>
            </w:pPr>
            <w:r>
              <w:rPr>
                <w:sz w:val="28"/>
              </w:rPr>
              <w:t>（全称）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547" w:type="dxa"/>
            <w:vAlign w:val="center"/>
          </w:tcPr>
          <w:p>
            <w:pPr>
              <w:pStyle w:val="15"/>
              <w:spacing w:before="124" w:line="594" w:lineRule="exact"/>
              <w:ind w:left="686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547" w:type="dxa"/>
            <w:vAlign w:val="center"/>
          </w:tcPr>
          <w:p>
            <w:pPr>
              <w:pStyle w:val="15"/>
              <w:spacing w:before="121" w:line="594" w:lineRule="exact"/>
              <w:ind w:left="686"/>
              <w:rPr>
                <w:sz w:val="28"/>
              </w:rPr>
            </w:pPr>
            <w:r>
              <w:rPr>
                <w:sz w:val="28"/>
              </w:rPr>
              <w:t>项目类型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pStyle w:val="15"/>
              <w:tabs>
                <w:tab w:val="left" w:pos="1672"/>
              </w:tabs>
              <w:spacing w:before="121" w:line="594" w:lineRule="exact"/>
              <w:ind w:left="107"/>
              <w:rPr>
                <w:sz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z w:val="28"/>
              </w:rPr>
              <w:t>I.</w:t>
            </w:r>
            <w:r>
              <w:rPr>
                <w:sz w:val="28"/>
              </w:rPr>
              <w:t xml:space="preserve">普通高校  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z w:val="28"/>
              </w:rPr>
              <w:t>II.</w:t>
            </w:r>
            <w:r>
              <w:rPr>
                <w:sz w:val="28"/>
              </w:rPr>
              <w:t>职业院校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2547" w:type="dxa"/>
            <w:vAlign w:val="center"/>
          </w:tcPr>
          <w:p>
            <w:pPr>
              <w:pStyle w:val="15"/>
              <w:spacing w:before="1" w:line="594" w:lineRule="exact"/>
              <w:ind w:left="686"/>
              <w:rPr>
                <w:sz w:val="28"/>
              </w:rPr>
            </w:pPr>
            <w:r>
              <w:rPr>
                <w:sz w:val="28"/>
              </w:rPr>
              <w:t>项目分组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pStyle w:val="15"/>
              <w:spacing w:line="594" w:lineRule="exact"/>
              <w:rPr>
                <w:spacing w:val="-2"/>
                <w:sz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z w:val="28"/>
              </w:rPr>
              <w:t>A.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en-US"/>
              </w:rPr>
              <w:t>科技创新和未来产业</w:t>
            </w:r>
          </w:p>
          <w:p>
            <w:pPr>
              <w:pStyle w:val="15"/>
              <w:spacing w:line="594" w:lineRule="exact"/>
              <w:rPr>
                <w:spacing w:val="-3"/>
                <w:sz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pacing w:val="-2"/>
                <w:sz w:val="28"/>
              </w:rPr>
              <w:t>B.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lang w:val="en-US" w:eastAsia="en-US"/>
              </w:rPr>
              <w:t>乡村振兴和农业农村现代化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right="0"/>
              <w:textAlignment w:val="auto"/>
              <w:rPr>
                <w:rFonts w:hint="default" w:ascii="方正仿宋_GBK" w:hAnsi="方正仿宋_GBK" w:eastAsia="方正仿宋_GBK" w:cs="方正仿宋_GBK"/>
                <w:spacing w:val="-3"/>
                <w:sz w:val="28"/>
                <w:lang w:val="en-US" w:eastAsia="zh-CN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pacing w:val="-3"/>
                <w:sz w:val="28"/>
              </w:rPr>
              <w:t>C.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lang w:val="en-US" w:eastAsia="en-US"/>
              </w:rPr>
              <w:t>生态文明建设和绿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lang w:val="en-US" w:eastAsia="zh-CN"/>
              </w:rPr>
              <w:t>色</w:t>
            </w:r>
            <w:r>
              <w:rPr>
                <w:rFonts w:hint="eastAsia" w:cs="方正仿宋_GBK"/>
                <w:spacing w:val="-3"/>
                <w:sz w:val="28"/>
                <w:lang w:val="en-US" w:eastAsia="zh-CN"/>
              </w:rPr>
              <w:t>低碳发展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94" w:lineRule="exact"/>
              <w:ind w:right="0"/>
              <w:textAlignment w:val="auto"/>
              <w:rPr>
                <w:rFonts w:hint="eastAsia" w:eastAsia="方正仿宋_GBK"/>
                <w:spacing w:val="-5"/>
                <w:sz w:val="28"/>
                <w:lang w:val="en-US" w:eastAsia="zh-CN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pacing w:val="-3"/>
                <w:sz w:val="28"/>
              </w:rPr>
              <w:t>D.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8"/>
                <w:lang w:val="en-US" w:eastAsia="en-US"/>
              </w:rPr>
              <w:t>文化创意和区域交流</w:t>
            </w:r>
            <w:r>
              <w:rPr>
                <w:rFonts w:hint="eastAsia" w:cs="方正仿宋_GBK"/>
                <w:spacing w:val="-3"/>
                <w:sz w:val="28"/>
                <w:lang w:val="en-US" w:eastAsia="zh-CN"/>
              </w:rPr>
              <w:t>合作</w:t>
            </w:r>
          </w:p>
          <w:p>
            <w:pPr>
              <w:pStyle w:val="15"/>
              <w:spacing w:line="594" w:lineRule="exact"/>
              <w:ind w:right="3216"/>
              <w:rPr>
                <w:sz w:val="28"/>
              </w:rPr>
            </w:pP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Times New Roman"/>
                <w:sz w:val="28"/>
              </w:rPr>
              <w:t>E.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en-US"/>
              </w:rPr>
              <w:t>社会治理和公共服务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547" w:type="dxa"/>
            <w:vMerge w:val="restart"/>
            <w:vAlign w:val="center"/>
          </w:tcPr>
          <w:p>
            <w:pPr>
              <w:pStyle w:val="15"/>
              <w:spacing w:line="594" w:lineRule="exact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团队成员</w:t>
            </w:r>
          </w:p>
          <w:p>
            <w:pPr>
              <w:pStyle w:val="15"/>
              <w:spacing w:line="594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（最多</w:t>
            </w: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rFonts w:hint="eastAsia" w:ascii="Times New Roman" w:eastAsia="宋体"/>
                <w:sz w:val="28"/>
                <w:lang w:val="en-US"/>
              </w:rPr>
              <w:t>5</w:t>
            </w:r>
            <w:r>
              <w:rPr>
                <w:sz w:val="28"/>
              </w:rPr>
              <w:t>人）</w:t>
            </w:r>
          </w:p>
        </w:tc>
        <w:tc>
          <w:tcPr>
            <w:tcW w:w="823" w:type="dxa"/>
            <w:vAlign w:val="center"/>
          </w:tcPr>
          <w:p>
            <w:pPr>
              <w:pStyle w:val="15"/>
              <w:spacing w:before="169" w:line="594" w:lineRule="exact"/>
              <w:ind w:left="19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spacing w:before="169" w:line="594" w:lineRule="exact"/>
              <w:ind w:left="18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pStyle w:val="15"/>
              <w:spacing w:before="169" w:line="594" w:lineRule="exact"/>
              <w:ind w:left="184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5"/>
              <w:spacing w:before="169" w:line="594" w:lineRule="exact"/>
              <w:ind w:left="223"/>
              <w:rPr>
                <w:sz w:val="24"/>
              </w:rPr>
            </w:pPr>
            <w:r>
              <w:rPr>
                <w:sz w:val="24"/>
              </w:rPr>
              <w:t>年级专业</w:t>
            </w:r>
          </w:p>
        </w:tc>
        <w:tc>
          <w:tcPr>
            <w:tcW w:w="993" w:type="dxa"/>
            <w:vAlign w:val="center"/>
          </w:tcPr>
          <w:p>
            <w:pPr>
              <w:pStyle w:val="15"/>
              <w:spacing w:before="169" w:line="594" w:lineRule="exact"/>
              <w:ind w:left="231" w:right="231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20" w:type="dxa"/>
            <w:vAlign w:val="center"/>
          </w:tcPr>
          <w:p>
            <w:pPr>
              <w:pStyle w:val="15"/>
              <w:spacing w:before="8" w:line="400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  <w:p>
            <w:pPr>
              <w:pStyle w:val="15"/>
              <w:spacing w:line="400" w:lineRule="exact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（负责人）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2547" w:type="dxa"/>
            <w:vMerge w:val="continue"/>
            <w:tcBorders>
              <w:top w:val="nil"/>
            </w:tcBorders>
            <w:vAlign w:val="center"/>
          </w:tcPr>
          <w:p>
            <w:pPr>
              <w:spacing w:line="59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23" w:type="dxa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547" w:type="dxa"/>
            <w:vMerge w:val="restart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before="191" w:line="594" w:lineRule="exact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指导老师</w:t>
            </w:r>
          </w:p>
          <w:p>
            <w:pPr>
              <w:pStyle w:val="15"/>
              <w:spacing w:line="594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（最多</w:t>
            </w:r>
            <w:r>
              <w:rPr>
                <w:rFonts w:hint="eastAsia" w:ascii="Times New Roman" w:eastAsia="宋体"/>
                <w:sz w:val="28"/>
                <w:lang w:val="en-US"/>
              </w:rPr>
              <w:t>5</w:t>
            </w:r>
            <w:r>
              <w:rPr>
                <w:sz w:val="28"/>
              </w:rPr>
              <w:t>人）</w:t>
            </w:r>
          </w:p>
        </w:tc>
        <w:tc>
          <w:tcPr>
            <w:tcW w:w="823" w:type="dxa"/>
            <w:vAlign w:val="center"/>
          </w:tcPr>
          <w:p>
            <w:pPr>
              <w:pStyle w:val="15"/>
              <w:spacing w:before="109" w:line="594" w:lineRule="exact"/>
              <w:ind w:left="19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pStyle w:val="15"/>
              <w:spacing w:before="109" w:line="594" w:lineRule="exact"/>
              <w:ind w:left="182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pStyle w:val="15"/>
              <w:spacing w:before="109" w:line="594" w:lineRule="exact"/>
              <w:ind w:left="184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5"/>
              <w:spacing w:before="109" w:line="594" w:lineRule="exact"/>
              <w:ind w:left="463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pStyle w:val="15"/>
              <w:spacing w:before="109" w:line="594" w:lineRule="exact"/>
              <w:ind w:left="231" w:right="231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20" w:type="dxa"/>
            <w:vAlign w:val="center"/>
          </w:tcPr>
          <w:p>
            <w:pPr>
              <w:pStyle w:val="15"/>
              <w:spacing w:before="109" w:line="594" w:lineRule="exact"/>
              <w:ind w:left="462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2547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spacing w:line="59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823" w:type="dxa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850" w:type="dxa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85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3" w:type="dxa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20" w:type="dxa"/>
            <w:tcBorders>
              <w:bottom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2547" w:type="dxa"/>
            <w:tcBorders>
              <w:top w:val="single" w:color="000000" w:sz="6" w:space="0"/>
            </w:tcBorders>
            <w:vAlign w:val="center"/>
          </w:tcPr>
          <w:p>
            <w:pPr>
              <w:pStyle w:val="15"/>
              <w:spacing w:before="1" w:line="594" w:lineRule="exact"/>
              <w:ind w:left="107" w:right="96"/>
              <w:jc w:val="center"/>
              <w:rPr>
                <w:sz w:val="28"/>
              </w:rPr>
            </w:pPr>
            <w:r>
              <w:rPr>
                <w:sz w:val="28"/>
              </w:rPr>
              <w:t>项目简介</w:t>
            </w:r>
          </w:p>
          <w:p>
            <w:pPr>
              <w:pStyle w:val="15"/>
              <w:spacing w:line="594" w:lineRule="exact"/>
              <w:ind w:left="105" w:right="96"/>
              <w:jc w:val="center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sz w:val="28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社会价值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（</w:t>
            </w:r>
            <w:r>
              <w:rPr>
                <w:rFonts w:ascii="Times New Roman" w:hAnsi="Times New Roman" w:cs="Times New Roman"/>
                <w:sz w:val="32"/>
              </w:rPr>
              <w:t>500</w:t>
            </w:r>
            <w:r>
              <w:rPr>
                <w:rFonts w:ascii="方正小标宋_GBK"/>
                <w:sz w:val="32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实践过程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（</w:t>
            </w:r>
            <w:r>
              <w:rPr>
                <w:rFonts w:ascii="Times New Roman" w:hAnsi="Times New Roman" w:cs="Times New Roman"/>
                <w:sz w:val="32"/>
              </w:rPr>
              <w:t>500</w:t>
            </w:r>
            <w:r>
              <w:rPr>
                <w:rFonts w:ascii="方正小标宋_GBK"/>
                <w:sz w:val="32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创新意义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（</w:t>
            </w:r>
            <w:r>
              <w:rPr>
                <w:rFonts w:ascii="Times New Roman" w:hAnsi="Times New Roman" w:cs="Times New Roman"/>
                <w:sz w:val="32"/>
              </w:rPr>
              <w:t>500</w:t>
            </w:r>
            <w:r>
              <w:rPr>
                <w:rFonts w:ascii="方正小标宋_GBK"/>
                <w:sz w:val="32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发展前景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（</w:t>
            </w:r>
            <w:r>
              <w:rPr>
                <w:rFonts w:ascii="Times New Roman" w:hAnsi="Times New Roman" w:cs="Times New Roman"/>
                <w:sz w:val="32"/>
              </w:rPr>
              <w:t>500</w:t>
            </w:r>
            <w:r>
              <w:rPr>
                <w:rFonts w:ascii="方正小标宋_GBK"/>
                <w:sz w:val="32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团队协作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（</w:t>
            </w:r>
            <w:r>
              <w:rPr>
                <w:rFonts w:ascii="Times New Roman" w:hAnsi="Times New Roman" w:cs="Times New Roman"/>
                <w:sz w:val="32"/>
              </w:rPr>
              <w:t>500</w:t>
            </w:r>
            <w:r>
              <w:rPr>
                <w:rFonts w:ascii="方正小标宋_GBK"/>
                <w:sz w:val="32"/>
              </w:rPr>
              <w:t>字以内）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项目介绍材料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exac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其他相关证明</w:t>
            </w:r>
          </w:p>
          <w:p>
            <w:pPr>
              <w:pStyle w:val="15"/>
              <w:spacing w:line="594" w:lineRule="exact"/>
              <w:jc w:val="center"/>
              <w:rPr>
                <w:rFonts w:ascii="方正小标宋_GBK"/>
                <w:sz w:val="32"/>
              </w:rPr>
            </w:pPr>
            <w:r>
              <w:rPr>
                <w:rFonts w:ascii="方正小标宋_GBK"/>
                <w:sz w:val="32"/>
              </w:rPr>
              <w:t>材料</w:t>
            </w:r>
          </w:p>
        </w:tc>
        <w:tc>
          <w:tcPr>
            <w:tcW w:w="635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594" w:lineRule="exact"/>
              <w:ind w:firstLine="560" w:firstLineChars="200"/>
              <w:rPr>
                <w:rFonts w:ascii="Times New Roman"/>
                <w:sz w:val="28"/>
                <w:lang w:val="en-US"/>
              </w:rPr>
            </w:pPr>
            <w:r>
              <w:rPr>
                <w:rFonts w:hint="eastAsia" w:ascii="Times New Roman"/>
                <w:sz w:val="28"/>
                <w:lang w:val="en-US"/>
              </w:rPr>
              <w:t>创业计划书（PDF版）</w:t>
            </w:r>
          </w:p>
        </w:tc>
      </w:tr>
      <w:bookmarkEnd w:id="0"/>
    </w:tbl>
    <w:p>
      <w:pPr>
        <w:tabs>
          <w:tab w:val="left" w:pos="733"/>
        </w:tabs>
        <w:spacing w:line="594" w:lineRule="exact"/>
        <w:jc w:val="both"/>
        <w:rPr>
          <w:rFonts w:hint="eastAsia" w:eastAsia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5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ZmM4MjliMWQxNDQ2YjlmZjlkNjFhZTkzYTNkNDQifQ=="/>
  </w:docVars>
  <w:rsids>
    <w:rsidRoot w:val="00B46809"/>
    <w:rsid w:val="00035B2E"/>
    <w:rsid w:val="000C6BC9"/>
    <w:rsid w:val="001125B9"/>
    <w:rsid w:val="00143A77"/>
    <w:rsid w:val="0017789F"/>
    <w:rsid w:val="0018404C"/>
    <w:rsid w:val="001B4CD6"/>
    <w:rsid w:val="001E64B4"/>
    <w:rsid w:val="00212699"/>
    <w:rsid w:val="002F7328"/>
    <w:rsid w:val="00326FB4"/>
    <w:rsid w:val="003801DB"/>
    <w:rsid w:val="003A205F"/>
    <w:rsid w:val="003D255C"/>
    <w:rsid w:val="003E6089"/>
    <w:rsid w:val="003F3CBB"/>
    <w:rsid w:val="00407FC4"/>
    <w:rsid w:val="00432F9C"/>
    <w:rsid w:val="00491D81"/>
    <w:rsid w:val="004E1878"/>
    <w:rsid w:val="005123ED"/>
    <w:rsid w:val="00556F64"/>
    <w:rsid w:val="005C7A0A"/>
    <w:rsid w:val="006255E8"/>
    <w:rsid w:val="00640B66"/>
    <w:rsid w:val="00652075"/>
    <w:rsid w:val="006578B5"/>
    <w:rsid w:val="00691CAD"/>
    <w:rsid w:val="00713A8C"/>
    <w:rsid w:val="00721F4C"/>
    <w:rsid w:val="0079508D"/>
    <w:rsid w:val="007D21BA"/>
    <w:rsid w:val="008928E3"/>
    <w:rsid w:val="008D550F"/>
    <w:rsid w:val="008E4E72"/>
    <w:rsid w:val="009218FF"/>
    <w:rsid w:val="0099729C"/>
    <w:rsid w:val="009A051F"/>
    <w:rsid w:val="009B1B64"/>
    <w:rsid w:val="009E3223"/>
    <w:rsid w:val="009F2678"/>
    <w:rsid w:val="00A0131E"/>
    <w:rsid w:val="00A16327"/>
    <w:rsid w:val="00A331DA"/>
    <w:rsid w:val="00A34CCE"/>
    <w:rsid w:val="00A34F32"/>
    <w:rsid w:val="00A356C6"/>
    <w:rsid w:val="00AA6E2C"/>
    <w:rsid w:val="00AD4CC5"/>
    <w:rsid w:val="00B46809"/>
    <w:rsid w:val="00BA160F"/>
    <w:rsid w:val="00BC399A"/>
    <w:rsid w:val="00BE2251"/>
    <w:rsid w:val="00C059CA"/>
    <w:rsid w:val="00C55E13"/>
    <w:rsid w:val="00D11AD0"/>
    <w:rsid w:val="00D52E69"/>
    <w:rsid w:val="00DB11D8"/>
    <w:rsid w:val="00E46E68"/>
    <w:rsid w:val="00E53519"/>
    <w:rsid w:val="00E93018"/>
    <w:rsid w:val="00F117BD"/>
    <w:rsid w:val="00F41C67"/>
    <w:rsid w:val="00F6180D"/>
    <w:rsid w:val="00F93E11"/>
    <w:rsid w:val="00FB05F2"/>
    <w:rsid w:val="03A5356F"/>
    <w:rsid w:val="084C5688"/>
    <w:rsid w:val="0E277701"/>
    <w:rsid w:val="11801850"/>
    <w:rsid w:val="167C35DD"/>
    <w:rsid w:val="17C67ACD"/>
    <w:rsid w:val="18824180"/>
    <w:rsid w:val="195E16BF"/>
    <w:rsid w:val="1BD9502D"/>
    <w:rsid w:val="1FD06747"/>
    <w:rsid w:val="28D30272"/>
    <w:rsid w:val="299C6DC1"/>
    <w:rsid w:val="2E1B14D5"/>
    <w:rsid w:val="2EC425D5"/>
    <w:rsid w:val="32821B23"/>
    <w:rsid w:val="33301CB8"/>
    <w:rsid w:val="333252F7"/>
    <w:rsid w:val="3AA71303"/>
    <w:rsid w:val="3FA528BA"/>
    <w:rsid w:val="3FCC0881"/>
    <w:rsid w:val="46933EA7"/>
    <w:rsid w:val="4BF058F8"/>
    <w:rsid w:val="4E400B8A"/>
    <w:rsid w:val="55BC5030"/>
    <w:rsid w:val="57672F12"/>
    <w:rsid w:val="585E45E0"/>
    <w:rsid w:val="5C1C6A7E"/>
    <w:rsid w:val="600B7013"/>
    <w:rsid w:val="62E419D3"/>
    <w:rsid w:val="66721395"/>
    <w:rsid w:val="6A3C2967"/>
    <w:rsid w:val="70A408DB"/>
    <w:rsid w:val="716972D6"/>
    <w:rsid w:val="73A32219"/>
    <w:rsid w:val="786C47C1"/>
    <w:rsid w:val="7D02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autoRedefine/>
    <w:qFormat/>
    <w:uiPriority w:val="1"/>
    <w:pPr>
      <w:ind w:left="539" w:right="572"/>
      <w:jc w:val="center"/>
      <w:outlineLvl w:val="0"/>
    </w:pPr>
    <w:rPr>
      <w:rFonts w:ascii="方正小标宋_GBK" w:hAnsi="方正小标宋_GBK" w:eastAsia="方正小标宋_GBK" w:cs="方正小标宋_GBK"/>
      <w:b/>
      <w:bCs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autoRedefine/>
    <w:qFormat/>
    <w:uiPriority w:val="1"/>
    <w:rPr>
      <w:sz w:val="32"/>
      <w:szCs w:val="32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1"/>
    <w:rPr>
      <w:rFonts w:ascii="方正小标宋_GBK" w:hAnsi="方正小标宋_GBK" w:eastAsia="方正小标宋_GBK" w:cs="方正小标宋_GBK"/>
      <w:b/>
      <w:bCs/>
      <w:kern w:val="0"/>
      <w:sz w:val="44"/>
      <w:szCs w:val="44"/>
      <w:lang w:val="zh-CN" w:bidi="zh-CN"/>
    </w:rPr>
  </w:style>
  <w:style w:type="character" w:customStyle="1" w:styleId="11">
    <w:name w:val="正文文本 Char"/>
    <w:basedOn w:val="7"/>
    <w:link w:val="3"/>
    <w:autoRedefine/>
    <w:qFormat/>
    <w:uiPriority w:val="1"/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customStyle="1" w:styleId="12">
    <w:name w:val="Char"/>
    <w:basedOn w:val="1"/>
    <w:autoRedefine/>
    <w:qFormat/>
    <w:uiPriority w:val="0"/>
    <w:pPr>
      <w:autoSpaceDE/>
      <w:autoSpaceDN/>
      <w:jc w:val="both"/>
    </w:pPr>
    <w:rPr>
      <w:rFonts w:ascii="Times New Roman" w:hAnsi="Times New Roman" w:eastAsia="宋体" w:cs="Times New Roman"/>
      <w:kern w:val="2"/>
      <w:sz w:val="21"/>
      <w:szCs w:val="20"/>
      <w:lang w:val="en-US" w:bidi="ar-SA"/>
    </w:rPr>
  </w:style>
  <w:style w:type="paragraph" w:customStyle="1" w:styleId="13">
    <w:name w:val="Char1"/>
    <w:basedOn w:val="1"/>
    <w:autoRedefine/>
    <w:qFormat/>
    <w:uiPriority w:val="0"/>
    <w:pPr>
      <w:autoSpaceDE/>
      <w:autoSpaceDN/>
      <w:jc w:val="both"/>
    </w:pPr>
    <w:rPr>
      <w:rFonts w:ascii="Times New Roman" w:hAnsi="Times New Roman" w:eastAsia="宋体" w:cs="Times New Roman"/>
      <w:kern w:val="2"/>
      <w:sz w:val="21"/>
      <w:szCs w:val="20"/>
      <w:lang w:val="en-US" w:bidi="ar-SA"/>
    </w:rPr>
  </w:style>
  <w:style w:type="paragraph" w:styleId="14">
    <w:name w:val="List Paragraph"/>
    <w:basedOn w:val="1"/>
    <w:autoRedefine/>
    <w:qFormat/>
    <w:uiPriority w:val="1"/>
    <w:pPr>
      <w:spacing w:before="80"/>
      <w:ind w:left="1349" w:hanging="482"/>
    </w:pPr>
  </w:style>
  <w:style w:type="paragraph" w:customStyle="1" w:styleId="15">
    <w:name w:val="Table Paragraph"/>
    <w:basedOn w:val="1"/>
    <w:autoRedefine/>
    <w:qFormat/>
    <w:uiPriority w:val="1"/>
  </w:style>
  <w:style w:type="paragraph" w:customStyle="1" w:styleId="16">
    <w:name w:val="Body text|1"/>
    <w:basedOn w:val="1"/>
    <w:autoRedefine/>
    <w:qFormat/>
    <w:uiPriority w:val="0"/>
    <w:pPr>
      <w:spacing w:line="44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252</Words>
  <Characters>282</Characters>
  <Lines>49</Lines>
  <Paragraphs>13</Paragraphs>
  <TotalTime>1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HP</dc:creator>
  <cp:lastModifiedBy>小陈</cp:lastModifiedBy>
  <cp:lastPrinted>2022-04-27T09:55:00Z</cp:lastPrinted>
  <dcterms:modified xsi:type="dcterms:W3CDTF">2024-04-17T11:30:48Z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eyJoZGlkIjoiZmQxYmU2Y2Y1OWVjNjllM2JhMjg4MTMwNzA1YjQ1YTcifQ==</vt:lpwstr>
  </property>
  <property fmtid="{D5CDD505-2E9C-101B-9397-08002B2CF9AE}" pid="3" name="KSOProductBuildVer">
    <vt:lpwstr>2052-12.1.0.16729</vt:lpwstr>
  </property>
  <property fmtid="{D5CDD505-2E9C-101B-9397-08002B2CF9AE}" pid="4" name="ICV">
    <vt:lpwstr>4EF899344280481494F3E8B15395E412</vt:lpwstr>
  </property>
</Properties>
</file>